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72" w:rsidRPr="00A87F72" w:rsidRDefault="00A87F72" w:rsidP="00A87F72">
      <w:pPr>
        <w:spacing w:after="0" w:line="288" w:lineRule="atLeast"/>
        <w:jc w:val="center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ДОГОВОР №</w:t>
      </w:r>
      <w:proofErr w:type="spellStart"/>
      <w:r w:rsidRPr="00F66AA4">
        <w:rPr>
          <w:rFonts w:ascii="Tahoma" w:eastAsia="Times New Roman" w:hAnsi="Tahoma" w:cs="Tahoma"/>
          <w:bCs/>
          <w:color w:val="FF0000"/>
          <w:sz w:val="20"/>
          <w:szCs w:val="20"/>
          <w:bdr w:val="none" w:sz="0" w:space="0" w:color="auto" w:frame="1"/>
          <w:lang w:eastAsia="ru-RU"/>
        </w:rPr>
        <w:t>ХХХ</w:t>
      </w:r>
      <w:proofErr w:type="spellEnd"/>
    </w:p>
    <w:p w:rsidR="00A87F72" w:rsidRPr="00A87F72" w:rsidRDefault="00A87F72" w:rsidP="00A87F72">
      <w:pPr>
        <w:spacing w:line="288" w:lineRule="atLeast"/>
        <w:jc w:val="center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на техническое обслуживание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6715"/>
      </w:tblGrid>
      <w:tr w:rsidR="00A87F72" w:rsidRPr="00A87F72" w:rsidTr="00A87F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72" w:rsidRPr="00A87F72" w:rsidRDefault="00A87F72" w:rsidP="00A87F72">
            <w:pPr>
              <w:spacing w:after="0" w:line="288" w:lineRule="atLeast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﻿г. Москва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72" w:rsidRPr="00A87F72" w:rsidRDefault="00A87F72" w:rsidP="00F66AA4">
            <w:pPr>
              <w:spacing w:after="0" w:line="288" w:lineRule="atLeast"/>
              <w:jc w:val="right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r w:rsidRPr="00A87F72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  <w:r w:rsidR="00F66AA4">
              <w:rPr>
                <w:rFonts w:ascii="Tahoma" w:eastAsia="Times New Roman" w:hAnsi="Tahoma" w:cs="Tahoma"/>
                <w:color w:val="2F2F2F"/>
                <w:sz w:val="20"/>
                <w:szCs w:val="20"/>
                <w:bdr w:val="none" w:sz="0" w:space="0" w:color="auto" w:frame="1"/>
                <w:lang w:val="en-US" w:eastAsia="ru-RU"/>
              </w:rPr>
              <w:t>20</w:t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г.</w:t>
            </w:r>
          </w:p>
        </w:tc>
      </w:tr>
    </w:tbl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proofErr w:type="gramStart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ООО «</w:t>
      </w:r>
      <w:proofErr w:type="spellStart"/>
      <w:r w:rsidRPr="00F66AA4">
        <w:rPr>
          <w:rFonts w:ascii="Tahoma" w:eastAsia="Times New Roman" w:hAnsi="Tahoma" w:cs="Tahoma"/>
          <w:bCs/>
          <w:color w:val="FF0000"/>
          <w:sz w:val="20"/>
          <w:szCs w:val="20"/>
          <w:bdr w:val="none" w:sz="0" w:space="0" w:color="auto" w:frame="1"/>
          <w:lang w:eastAsia="ru-RU"/>
        </w:rPr>
        <w:t>ХХХХ</w:t>
      </w:r>
      <w:proofErr w:type="spellEnd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», в лице генерального директора </w:t>
      </w:r>
      <w:proofErr w:type="spellStart"/>
      <w:r w:rsidRPr="00F66AA4">
        <w:rPr>
          <w:rFonts w:ascii="Tahoma" w:eastAsia="Times New Roman" w:hAnsi="Tahoma" w:cs="Tahoma"/>
          <w:bCs/>
          <w:color w:val="FF0000"/>
          <w:sz w:val="20"/>
          <w:szCs w:val="20"/>
          <w:bdr w:val="none" w:sz="0" w:space="0" w:color="auto" w:frame="1"/>
          <w:lang w:eastAsia="ru-RU"/>
        </w:rPr>
        <w:t>ХХХХ</w:t>
      </w:r>
      <w:proofErr w:type="spellEnd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действующего на основании </w:t>
      </w:r>
      <w:proofErr w:type="spellStart"/>
      <w:r w:rsidRPr="00F66AA4">
        <w:rPr>
          <w:rFonts w:ascii="Tahoma" w:eastAsia="Times New Roman" w:hAnsi="Tahoma" w:cs="Tahoma"/>
          <w:bCs/>
          <w:color w:val="FF0000"/>
          <w:sz w:val="20"/>
          <w:szCs w:val="20"/>
          <w:bdr w:val="none" w:sz="0" w:space="0" w:color="auto" w:frame="1"/>
          <w:lang w:eastAsia="ru-RU"/>
        </w:rPr>
        <w:t>ХХХХ</w:t>
      </w:r>
      <w:proofErr w:type="spellEnd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именуемое в дальнейшем «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», с одной стороны, и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ООО «Пятый партнер сервис»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именуемое в дальнейшем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Исполнитель»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, в лице Генерального директора </w:t>
      </w:r>
      <w:proofErr w:type="spellStart"/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Брилева</w:t>
      </w:r>
      <w:proofErr w:type="spellEnd"/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 xml:space="preserve"> Дмитрия Робертовича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действующего на основании Устава, с другой стороны, совместно именуемые Стороны, а по отдельности Сторона, заключили настоящий Договор о нижеследующем:</w:t>
      </w:r>
      <w:proofErr w:type="gramEnd"/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1. ПРЕДМЕТ ДОГОВОРА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1.1.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поручает, а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Исполнитель» 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принимает на себя техническое обслуживание оборудования перечень и местоположение которого указаны в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Приложении №1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являющимся неотъемлемой частью настоящего Договора.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1.2. Договор на техническое обслуживание заключен сроком на один год и вступает в силу с момента его подписания Сторонами.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1.3. Техническое обслуживание включает в себя плановые регламентные работы в соответствии с сервисным периодом, указанном в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Приложении №1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 работы по замене запчастей и быстроизнашивающихся деталей, а также устранение неисправностей, возникающих в процессе эксплуатации оборудования, на основании вызовов, поступивших от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Заказчика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1.4. Запчасти, быстроизнашивающиеся детали и расходные материалы в стоимость Договора не входят и приобретаются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Заказчиком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отдельно.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1.5. Замена расходных материалов и ежедневные профилактические работы проводятся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Заказчиком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самостоятельно в соответствии с руководством для пользователя.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2. ОБЯЗАННОСТИ СТОРОН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2.1.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эксплуатирует оборудование в соответствии с руководством для пользователя (</w:t>
      </w:r>
      <w:proofErr w:type="spellStart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Operators</w:t>
      </w:r>
      <w:proofErr w:type="spellEnd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</w:t>
      </w:r>
      <w:proofErr w:type="spellStart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Manual</w:t>
      </w:r>
      <w:proofErr w:type="spellEnd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).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2.2. Все работы по настоящему Договору производятся по рабочим дням (в соответствии с действующим законодательством</w:t>
      </w:r>
      <w:proofErr w:type="gramStart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)в</w:t>
      </w:r>
      <w:proofErr w:type="gramEnd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период между 10:00 и 18:00, в согласованное с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Заказчиком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время.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2.3.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Исполнитель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производит качественное техническое обслуживание в соответствии со стандартами производителя.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2.4. Обслуживание производится сертифицированными техническими специалистами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Исполнителя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2.5.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своевременно информирует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Исполнителя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обо всех неисправностях, возникающих в процессе эксплуатации оборудования. Время реагирования на вызов составляет не более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8 (восьми) рабочих часов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с момента регистрации заявки диспетчером сервисного центра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Исполнителя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по телефону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(495)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646-04-26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2.6. Работы по устранению неисправностей, связанных с невыполнением </w:t>
      </w:r>
      <w:proofErr w:type="spellStart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п.п</w:t>
      </w:r>
      <w:proofErr w:type="spellEnd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 2.1., демонтаж и монтаж оборудования по просьбе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Заказчика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», а также работы, которые осуществляются вне рабочего времени по просьбе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Заказчика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», в Договор не входят и оплачиваются согласно дополнительно выставленным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Исполнителем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счетам.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2.7.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принимает меры для беспрепятственного доступа сервисных инженеров к оборудованию для его обслуживания и ремонта.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3. ПОРЯДОК СДАЧИ И ПРИЕМКИ ВЫПОЛНЕННЫХ РАБОТ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3.1. Приёмка работ осуществляется на площадях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Заказчика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3.2. Работы, проводимые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Исполнителем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», оформляются актом с отражением показаний счетчика отпечатков, проделанной работы и отметкой об устранении неисправности.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4. РАЗМЕР ОПЛАТЫ И ПОРЯДОК РАСЧЕТА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4.1. Стоимость технического обслуживания оборудования по настоящему Договору приведена в Приложении №1.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lastRenderedPageBreak/>
        <w:t>4.2.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производит авансовую поквартальную оплату на основании выставленного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Исполнителем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счёта. Оплата производится в течение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5-</w:t>
      </w:r>
      <w:proofErr w:type="spellStart"/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ти</w:t>
      </w:r>
      <w:proofErr w:type="spellEnd"/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 xml:space="preserve"> банковских дней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с момента получения счёта. В конце квартала Стороны подписывают акт выполненных работ.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5. ОСОБЫЕ УСЛОВИЯ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5.1. На техническое обслуживание принимается оборудование в технически исправном состоянии.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5.2. Если ни одна из Сторон не заявит в письменной форме о расторжении настоящего Договора, то договор считается автоматически продлённым на каждый следующий календарный год.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5.3. В случае расторжения Договора по инициативе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Исполнителя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»,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Исполнитель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не позднее, чем за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 xml:space="preserve">20 (двадцать) дней 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до расторжения обязан уведомить об этом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Заказчика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с указанием причин расторжения.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5.4. В случае расторжения Договора по инициативе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Заказчика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»,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не позднее, чем  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br/>
        <w:t>за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20 (двадцать) дней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до расторжения обязан уведомить об этом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Исполнителя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с указанием причин расторжения. При этом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 обязан оплатить все фактически выполненные работы.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5.5. Данный Договор составлен на 2 (двух) страницах в 2 (двух) экземплярах, один экземпляр находится у «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Заказчика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», другой у « </w:t>
      </w: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Исполнителя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», каждый экземпляр Договора имеет одинаковую юридическую силу.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5.6. Изменения и/или дополнения к настоящему Договору оформляются в виде Дополнительных соглашений и вступают в силу после их подписания Сторонами. Все вновь подписанные Дополнительные соглашения являются неотъемлемой частью настоящего Договора.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6. ЗАКЛЮЧИТЕЛЬНЫЕ ПОЛОЖЕНИЯ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6.1. Наступление обстоятельств непреодолимой силы (форс-мажор): стихийные бедствия, эпидемии, наводнения, изменение действующего законодательства, принятие государственными органами актов, препятствующих исполнению обязатель</w:t>
      </w:r>
      <w:proofErr w:type="gramStart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ств Ст</w:t>
      </w:r>
      <w:proofErr w:type="gramEnd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оронами, и все другие события, которые ТПП РФ или судом будут признаны обстоятельствами непреодолимой силы, освобождает Стороны от ответственности за невыполнение или несвоевременное выполнение обязательств по Договору. В случае</w:t>
      </w:r>
      <w:proofErr w:type="gramStart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,</w:t>
      </w:r>
      <w:proofErr w:type="gramEnd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если Сторона, выполнению обязательств которой препятствуют обязательства форс-мажора, не известит другую Сторону об их наступлении в десятидневный срок, она теряет право ссылаться на указанные обстоятельства как на форс-мажорные.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6.2. Стороны примут все меры к разрешению возникающих споров и разногласий по настоящему Договору путем переговоров. В случае невозможности урегулирования споров и разногласий путём переговоров спор подлежит разрешению в арбитражном суде в соответствии с действующим законодательством РФ.</w:t>
      </w:r>
    </w:p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A87F72" w:rsidRPr="00A87F72" w:rsidRDefault="00A87F72" w:rsidP="00A87F72">
      <w:pPr>
        <w:spacing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7. РЕКВИЗИТЫ И ПОДПИСИ СТОРОН</w:t>
      </w:r>
    </w:p>
    <w:tbl>
      <w:tblPr>
        <w:tblW w:w="12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5800"/>
      </w:tblGrid>
      <w:tr w:rsidR="00A87F72" w:rsidRPr="00A87F72" w:rsidTr="00A87F72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ЗАКАЗЧИК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ООО «</w:t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Адрес: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Реквизиты: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ИНН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ххххххх</w:t>
            </w:r>
            <w:proofErr w:type="spellEnd"/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КПП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ххххххх</w:t>
            </w:r>
            <w:proofErr w:type="spellEnd"/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gram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р</w:t>
            </w:r>
            <w:proofErr w:type="gram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/с 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ххххххх</w:t>
            </w:r>
            <w:proofErr w:type="spellEnd"/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в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     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ххххххх</w:t>
            </w:r>
            <w:proofErr w:type="spellEnd"/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к/с 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ххххххх</w:t>
            </w:r>
            <w:proofErr w:type="spellEnd"/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БИК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ххххххх</w:t>
            </w:r>
            <w:proofErr w:type="spellEnd"/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ИСПОЛНИТЕЛЬ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ООО «Пятый партнер сервис»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Адрес: </w:t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г. Москва, 8-й проезд Марьиной Рощи 30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Реквизиты: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ИНН 7715900250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КПП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771501001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gram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р</w:t>
            </w:r>
            <w:proofErr w:type="gram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/с </w:t>
            </w:r>
            <w:r w:rsidR="009306EB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40702810500000</w:t>
            </w:r>
            <w:r w:rsidR="00F66AA4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006503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в </w:t>
            </w:r>
            <w:r w:rsidR="00F66AA4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АО</w:t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«</w:t>
            </w:r>
            <w:r w:rsidR="00F66AA4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РАЙФФАЙЗЕНБАНК</w:t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»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к/с </w:t>
            </w:r>
            <w:r w:rsidR="00F66AA4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30101810200000000700</w:t>
            </w:r>
          </w:p>
          <w:p w:rsidR="00A87F72" w:rsidRPr="00A87F72" w:rsidRDefault="00A87F72" w:rsidP="00F66AA4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БИК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r w:rsidR="00F66AA4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044525</w:t>
            </w:r>
            <w:bookmarkStart w:id="0" w:name="_GoBack"/>
            <w:bookmarkEnd w:id="0"/>
            <w:r w:rsidR="00F66AA4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700</w:t>
            </w:r>
          </w:p>
        </w:tc>
      </w:tr>
      <w:tr w:rsidR="00A87F72" w:rsidRPr="00A87F72" w:rsidTr="00A87F72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______________________</w:t>
            </w:r>
            <w:proofErr w:type="spellStart"/>
            <w:r w:rsidRPr="00F66AA4"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м.п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.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_______________________</w:t>
            </w:r>
            <w:proofErr w:type="spellStart"/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Брилев</w:t>
            </w:r>
            <w:proofErr w:type="spellEnd"/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Д.Р</w:t>
            </w:r>
            <w:proofErr w:type="spellEnd"/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м.п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.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</w:p>
        </w:tc>
      </w:tr>
    </w:tbl>
    <w:p w:rsidR="00A87F72" w:rsidRPr="00A87F72" w:rsidRDefault="00A87F72" w:rsidP="00A87F72">
      <w:pPr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p w:rsidR="00A87F72" w:rsidRDefault="00A87F72" w:rsidP="00A87F72">
      <w:pPr>
        <w:spacing w:after="0" w:line="288" w:lineRule="atLeast"/>
        <w:jc w:val="right"/>
        <w:textAlignment w:val="baseline"/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br w:type="page"/>
      </w:r>
    </w:p>
    <w:p w:rsidR="00A87F72" w:rsidRPr="00A87F72" w:rsidRDefault="00A87F72" w:rsidP="00A87F72">
      <w:pPr>
        <w:spacing w:after="0" w:line="288" w:lineRule="atLeast"/>
        <w:jc w:val="righ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lastRenderedPageBreak/>
        <w:t>Приложение № 1</w:t>
      </w:r>
    </w:p>
    <w:p w:rsidR="00A87F72" w:rsidRPr="00A87F72" w:rsidRDefault="00A87F72" w:rsidP="00A87F72">
      <w:pPr>
        <w:spacing w:after="0" w:line="288" w:lineRule="atLeast"/>
        <w:jc w:val="righ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bdr w:val="none" w:sz="0" w:space="0" w:color="auto" w:frame="1"/>
          <w:lang w:eastAsia="ru-RU"/>
        </w:rPr>
        <w:t>К Договору №</w:t>
      </w:r>
      <w:proofErr w:type="spellStart"/>
      <w:r w:rsidRPr="008F7757">
        <w:rPr>
          <w:rFonts w:ascii="Tahoma" w:eastAsia="Times New Roman" w:hAnsi="Tahoma" w:cs="Tahoma"/>
          <w:bCs/>
          <w:color w:val="FF0000"/>
          <w:sz w:val="20"/>
          <w:szCs w:val="20"/>
          <w:bdr w:val="none" w:sz="0" w:space="0" w:color="auto" w:frame="1"/>
          <w:lang w:eastAsia="ru-RU"/>
        </w:rPr>
        <w:t>ХХХ</w:t>
      </w:r>
      <w:proofErr w:type="spellEnd"/>
    </w:p>
    <w:p w:rsidR="00A87F72" w:rsidRPr="00A87F72" w:rsidRDefault="00A87F72" w:rsidP="00A87F72">
      <w:pPr>
        <w:spacing w:after="0" w:line="288" w:lineRule="atLeast"/>
        <w:jc w:val="righ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от «</w:t>
      </w:r>
      <w:r w:rsidRPr="00A87F72">
        <w:rPr>
          <w:rFonts w:ascii="Tahoma" w:eastAsia="Times New Roman" w:hAnsi="Tahoma" w:cs="Tahoma"/>
          <w:color w:val="FF0000"/>
          <w:sz w:val="20"/>
          <w:szCs w:val="20"/>
          <w:bdr w:val="none" w:sz="0" w:space="0" w:color="auto" w:frame="1"/>
          <w:lang w:eastAsia="ru-RU"/>
        </w:rPr>
        <w:t>ХХ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» </w:t>
      </w:r>
      <w:proofErr w:type="spellStart"/>
      <w:r w:rsidRPr="00A87F72">
        <w:rPr>
          <w:rFonts w:ascii="Tahoma" w:eastAsia="Times New Roman" w:hAnsi="Tahoma" w:cs="Tahoma"/>
          <w:color w:val="FF0000"/>
          <w:sz w:val="20"/>
          <w:szCs w:val="20"/>
          <w:bdr w:val="none" w:sz="0" w:space="0" w:color="auto" w:frame="1"/>
          <w:lang w:eastAsia="ru-RU"/>
        </w:rPr>
        <w:t>ХХХ</w:t>
      </w:r>
      <w:proofErr w:type="spellEnd"/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  <w:r w:rsidRPr="00A87F72">
        <w:rPr>
          <w:rFonts w:ascii="Tahoma" w:eastAsia="Times New Roman" w:hAnsi="Tahoma" w:cs="Tahoma"/>
          <w:color w:val="2F2F2F"/>
          <w:sz w:val="20"/>
          <w:szCs w:val="20"/>
          <w:bdr w:val="none" w:sz="0" w:space="0" w:color="auto" w:frame="1"/>
          <w:lang w:eastAsia="ru-RU"/>
        </w:rPr>
        <w:t>20</w:t>
      </w:r>
      <w:r w:rsidR="008F7757">
        <w:rPr>
          <w:rFonts w:ascii="Tahoma" w:eastAsia="Times New Roman" w:hAnsi="Tahoma" w:cs="Tahoma"/>
          <w:color w:val="2F2F2F"/>
          <w:sz w:val="20"/>
          <w:szCs w:val="20"/>
          <w:bdr w:val="none" w:sz="0" w:space="0" w:color="auto" w:frame="1"/>
          <w:lang w:eastAsia="ru-RU"/>
        </w:rPr>
        <w:t>20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г.</w:t>
      </w:r>
    </w:p>
    <w:p w:rsidR="00A87F72" w:rsidRPr="00A87F72" w:rsidRDefault="00A87F72" w:rsidP="00A87F72">
      <w:pPr>
        <w:spacing w:after="0" w:line="288" w:lineRule="atLeast"/>
        <w:jc w:val="center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b/>
          <w:bCs/>
          <w:color w:val="2F2F2F"/>
          <w:sz w:val="20"/>
          <w:szCs w:val="20"/>
          <w:u w:val="single"/>
          <w:bdr w:val="none" w:sz="0" w:space="0" w:color="auto" w:frame="1"/>
          <w:lang w:eastAsia="ru-RU"/>
        </w:rPr>
        <w:t>Перечень оборудования подлежащего обслуживанию</w:t>
      </w:r>
    </w:p>
    <w:p w:rsidR="00A87F72" w:rsidRPr="00A87F72" w:rsidRDefault="00A87F72" w:rsidP="00A87F72">
      <w:pPr>
        <w:spacing w:line="288" w:lineRule="atLeast"/>
        <w:jc w:val="center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single" w:sz="2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4325"/>
        <w:gridCol w:w="1859"/>
        <w:gridCol w:w="1999"/>
        <w:gridCol w:w="1859"/>
      </w:tblGrid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D62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7F72" w:rsidRPr="00A87F72" w:rsidRDefault="00A87F72" w:rsidP="00A87F72">
            <w:pPr>
              <w:spacing w:after="0" w:line="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D62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7F72" w:rsidRPr="00A87F72" w:rsidRDefault="00A87F72" w:rsidP="00A87F72">
            <w:pPr>
              <w:spacing w:after="0" w:line="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Оборудование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D62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7F72" w:rsidRPr="00A87F72" w:rsidRDefault="00A87F72" w:rsidP="00A87F72">
            <w:pPr>
              <w:spacing w:after="0" w:line="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Местоположение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D62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7F72" w:rsidRPr="00A87F72" w:rsidRDefault="00A87F72" w:rsidP="00A87F72">
            <w:pPr>
              <w:spacing w:after="0" w:line="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Сервисный период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D62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7F72" w:rsidRPr="00A87F72" w:rsidRDefault="00A87F72" w:rsidP="00A87F72">
            <w:pPr>
              <w:spacing w:after="0" w:line="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Стоимость, в </w:t>
            </w:r>
            <w:proofErr w:type="spellStart"/>
            <w:proofErr w:type="gramStart"/>
            <w:r w:rsidRPr="00A87F72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E1E594E" wp14:editId="6D550982">
                  <wp:extent cx="95250" cy="95250"/>
                  <wp:effectExtent l="0" t="0" r="0" b="0"/>
                  <wp:docPr id="169" name="Рисунок 169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01619C4" wp14:editId="7AE75BD3">
                  <wp:extent cx="95250" cy="95250"/>
                  <wp:effectExtent l="0" t="0" r="0" b="0"/>
                  <wp:docPr id="168" name="Рисунок 168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25e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8BAB5E0" wp14:editId="4DE00E64">
                  <wp:extent cx="95250" cy="95250"/>
                  <wp:effectExtent l="0" t="0" r="0" b="0"/>
                  <wp:docPr id="167" name="Рисунок 167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160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794FF20" wp14:editId="1A0C3E93">
                  <wp:extent cx="95250" cy="95250"/>
                  <wp:effectExtent l="0" t="0" r="0" b="0"/>
                  <wp:docPr id="166" name="Рисунок 166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162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2C95FF9" wp14:editId="6273B3BD">
                  <wp:extent cx="95250" cy="95250"/>
                  <wp:effectExtent l="0" t="0" r="0" b="0"/>
                  <wp:docPr id="165" name="Рисунок 165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163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BC3432A" wp14:editId="5CF44C24">
                  <wp:extent cx="95250" cy="95250"/>
                  <wp:effectExtent l="0" t="0" r="0" b="0"/>
                  <wp:docPr id="164" name="Рисунок 164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164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319EF86" wp14:editId="3506B77B">
                  <wp:extent cx="95250" cy="95250"/>
                  <wp:effectExtent l="0" t="0" r="0" b="0"/>
                  <wp:docPr id="163" name="Рисунок 163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165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DB9AE51" wp14:editId="376141F4">
                  <wp:extent cx="95250" cy="95250"/>
                  <wp:effectExtent l="0" t="0" r="0" b="0"/>
                  <wp:docPr id="162" name="Рисунок 162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185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92BF007" wp14:editId="15A413D6">
                  <wp:extent cx="95250" cy="95250"/>
                  <wp:effectExtent l="0" t="0" r="0" b="0"/>
                  <wp:docPr id="161" name="Рисунок 161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190f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299C3AB" wp14:editId="6FF46989">
                  <wp:extent cx="95250" cy="95250"/>
                  <wp:effectExtent l="0" t="0" r="0" b="0"/>
                  <wp:docPr id="160" name="Рисунок 160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3320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E8194A0" wp14:editId="1C2F682A">
                  <wp:extent cx="95250" cy="95250"/>
                  <wp:effectExtent l="0" t="0" r="0" b="0"/>
                  <wp:docPr id="159" name="Рисунок 159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3622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1BBC2E9" wp14:editId="7B315290">
                  <wp:extent cx="95250" cy="95250"/>
                  <wp:effectExtent l="0" t="0" r="0" b="0"/>
                  <wp:docPr id="158" name="Рисунок 158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4020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E394A10" wp14:editId="66DB02EE">
                  <wp:extent cx="95250" cy="95250"/>
                  <wp:effectExtent l="0" t="0" r="0" b="0"/>
                  <wp:docPr id="157" name="Рисунок 157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4050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B0C4A5C" wp14:editId="218DACD3">
                  <wp:extent cx="95250" cy="95250"/>
                  <wp:effectExtent l="0" t="0" r="0" b="0"/>
                  <wp:docPr id="156" name="Рисунок 156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4052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32BE8CD" wp14:editId="568EEB9E">
                  <wp:extent cx="95250" cy="95250"/>
                  <wp:effectExtent l="0" t="0" r="0" b="0"/>
                  <wp:docPr id="155" name="Рисунок 155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4422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3F202DC" wp14:editId="3664926E">
                  <wp:extent cx="95250" cy="95250"/>
                  <wp:effectExtent l="0" t="0" r="0" b="0"/>
                  <wp:docPr id="154" name="Рисунок 154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4750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B525E00" wp14:editId="31ED1040">
                  <wp:extent cx="95250" cy="95250"/>
                  <wp:effectExtent l="0" t="0" r="0" b="0"/>
                  <wp:docPr id="153" name="Рисунок 153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4752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E953074" wp14:editId="6C70BDBC">
                  <wp:extent cx="95250" cy="95250"/>
                  <wp:effectExtent l="0" t="0" r="0" b="0"/>
                  <wp:docPr id="152" name="Рисунок 152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C2BCF35" wp14:editId="77B8EC1B">
                  <wp:extent cx="95250" cy="95250"/>
                  <wp:effectExtent l="0" t="0" r="0" b="0"/>
                  <wp:docPr id="151" name="Рисунок 151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C25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C46CF6F" wp14:editId="13907FF6">
                  <wp:extent cx="95250" cy="95250"/>
                  <wp:effectExtent l="0" t="0" r="0" b="0"/>
                  <wp:docPr id="150" name="Рисунок 150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C35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989C168" wp14:editId="24CD7FBC">
                  <wp:extent cx="95250" cy="95250"/>
                  <wp:effectExtent l="0" t="0" r="0" b="0"/>
                  <wp:docPr id="149" name="Рисунок 149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C35P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AAA17AD" wp14:editId="6A5B3384">
                  <wp:extent cx="95250" cy="95250"/>
                  <wp:effectExtent l="0" t="0" r="0" b="0"/>
                  <wp:docPr id="148" name="Рисунок 148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C3100P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7D44FE8" wp14:editId="370A41E9">
                  <wp:extent cx="95250" cy="95250"/>
                  <wp:effectExtent l="0" t="0" r="0" b="0"/>
                  <wp:docPr id="147" name="Рисунок 147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C3110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F8F5E30" wp14:editId="5A1D2968">
                  <wp:extent cx="95250" cy="95250"/>
                  <wp:effectExtent l="0" t="0" r="0" b="0"/>
                  <wp:docPr id="146" name="Рисунок 146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C3350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BCA700C" wp14:editId="10393A1B">
                  <wp:extent cx="95250" cy="95250"/>
                  <wp:effectExtent l="0" t="0" r="0" b="0"/>
                  <wp:docPr id="145" name="Рисунок 145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C3351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E76C4B1" wp14:editId="2D64C4EB">
                  <wp:extent cx="95250" cy="95250"/>
                  <wp:effectExtent l="0" t="0" r="0" b="0"/>
                  <wp:docPr id="144" name="Рисунок 144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C3850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DE34690" wp14:editId="6316B7F6">
                  <wp:extent cx="95250" cy="95250"/>
                  <wp:effectExtent l="0" t="0" r="0" b="0"/>
                  <wp:docPr id="143" name="Рисунок 143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C3851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99C344D" wp14:editId="788F694D">
                  <wp:extent cx="95250" cy="95250"/>
                  <wp:effectExtent l="0" t="0" r="0" b="0"/>
                  <wp:docPr id="142" name="Рисунок 142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C3851FS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1900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0C7AE6D" wp14:editId="777B6462">
                  <wp:extent cx="95250" cy="95250"/>
                  <wp:effectExtent l="0" t="0" r="0" b="0"/>
                  <wp:docPr id="141" name="Рисунок 141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36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3C70D2B" wp14:editId="16511758">
                  <wp:extent cx="95250" cy="95250"/>
                  <wp:effectExtent l="0" t="0" r="0" b="0"/>
                  <wp:docPr id="140" name="Рисунок 140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FF953F3" wp14:editId="5B1667F8">
                  <wp:extent cx="95250" cy="95250"/>
                  <wp:effectExtent l="0" t="0" r="0" b="0"/>
                  <wp:docPr id="139" name="Рисунок 139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210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59F7501" wp14:editId="51586E05">
                  <wp:extent cx="95250" cy="95250"/>
                  <wp:effectExtent l="0" t="0" r="0" b="0"/>
                  <wp:docPr id="138" name="Рисунок 138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211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8819AAB" wp14:editId="2F177EB2">
                  <wp:extent cx="95250" cy="95250"/>
                  <wp:effectExtent l="0" t="0" r="0" b="0"/>
                  <wp:docPr id="137" name="Рисунок 137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215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3642DB5" wp14:editId="253A57B1">
                  <wp:extent cx="95250" cy="95250"/>
                  <wp:effectExtent l="0" t="0" r="0" b="0"/>
                  <wp:docPr id="136" name="Рисунок 136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222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A42DA19" wp14:editId="01B5BEC9">
                  <wp:extent cx="95250" cy="95250"/>
                  <wp:effectExtent l="0" t="0" r="0" b="0"/>
                  <wp:docPr id="135" name="Рисунок 135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223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464E65C" wp14:editId="1DE619E3">
                  <wp:extent cx="95250" cy="95250"/>
                  <wp:effectExtent l="0" t="0" r="0" b="0"/>
                  <wp:docPr id="134" name="Рисунок 134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224e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F7BE85E" wp14:editId="6F8E1BE3">
                  <wp:extent cx="95250" cy="95250"/>
                  <wp:effectExtent l="0" t="0" r="0" b="0"/>
                  <wp:docPr id="133" name="Рисунок 133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226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9D0C714" wp14:editId="19722E99">
                  <wp:extent cx="95250" cy="95250"/>
                  <wp:effectExtent l="0" t="0" r="0" b="0"/>
                  <wp:docPr id="132" name="Рисунок 132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227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C725F60" wp14:editId="5AC1BDC4">
                  <wp:extent cx="95250" cy="95250"/>
                  <wp:effectExtent l="0" t="0" r="0" b="0"/>
                  <wp:docPr id="131" name="Рисунок 131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240f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599E484" wp14:editId="0BE06D67">
                  <wp:extent cx="95250" cy="95250"/>
                  <wp:effectExtent l="0" t="0" r="0" b="0"/>
                  <wp:docPr id="130" name="Рисунок 130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266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BD1CCE7" wp14:editId="7AAE9481">
                  <wp:extent cx="95250" cy="95250"/>
                  <wp:effectExtent l="0" t="0" r="0" b="0"/>
                  <wp:docPr id="129" name="Рисунок 129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282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68409DC" wp14:editId="627AED19">
                  <wp:extent cx="95250" cy="95250"/>
                  <wp:effectExtent l="0" t="0" r="0" b="0"/>
                  <wp:docPr id="128" name="Рисунок 128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283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0E6D06B" wp14:editId="51D667C5">
                  <wp:extent cx="95250" cy="95250"/>
                  <wp:effectExtent l="0" t="0" r="0" b="0"/>
                  <wp:docPr id="127" name="Рисунок 127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284e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957D4AC" wp14:editId="298697BD">
                  <wp:extent cx="95250" cy="95250"/>
                  <wp:effectExtent l="0" t="0" r="0" b="0"/>
                  <wp:docPr id="126" name="Рисунок 126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287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B77EB8D" wp14:editId="32945B69">
                  <wp:extent cx="95250" cy="95250"/>
                  <wp:effectExtent l="0" t="0" r="0" b="0"/>
                  <wp:docPr id="125" name="Рисунок 125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306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083A729" wp14:editId="55B08578">
                  <wp:extent cx="95250" cy="95250"/>
                  <wp:effectExtent l="0" t="0" r="0" b="0"/>
                  <wp:docPr id="124" name="Рисунок 124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308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FFD2190" wp14:editId="5CFD75DD">
                  <wp:extent cx="95250" cy="95250"/>
                  <wp:effectExtent l="0" t="0" r="0" b="0"/>
                  <wp:docPr id="123" name="Рисунок 123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308e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29F965A" wp14:editId="3F579FDC">
                  <wp:extent cx="95250" cy="95250"/>
                  <wp:effectExtent l="0" t="0" r="0" b="0"/>
                  <wp:docPr id="122" name="Рисунок 122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350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F9C985D" wp14:editId="558DDF4E">
                  <wp:extent cx="95250" cy="95250"/>
                  <wp:effectExtent l="0" t="0" r="0" b="0"/>
                  <wp:docPr id="121" name="Рисунок 121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360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EBCA407" wp14:editId="65ED8193">
                  <wp:extent cx="95250" cy="95250"/>
                  <wp:effectExtent l="0" t="0" r="0" b="0"/>
                  <wp:docPr id="120" name="Рисунок 120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361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390C6DB" wp14:editId="4429B353">
                  <wp:extent cx="95250" cy="95250"/>
                  <wp:effectExtent l="0" t="0" r="0" b="0"/>
                  <wp:docPr id="119" name="Рисунок 119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362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ED142FC" wp14:editId="0D036A22">
                  <wp:extent cx="95250" cy="95250"/>
                  <wp:effectExtent l="0" t="0" r="0" b="0"/>
                  <wp:docPr id="118" name="Рисунок 118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363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70B50C0" wp14:editId="6825AAA4">
                  <wp:extent cx="95250" cy="95250"/>
                  <wp:effectExtent l="0" t="0" r="0" b="0"/>
                  <wp:docPr id="117" name="Рисунок 117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364e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8104E11" wp14:editId="748F98A5">
                  <wp:extent cx="95250" cy="95250"/>
                  <wp:effectExtent l="0" t="0" r="0" b="0"/>
                  <wp:docPr id="116" name="Рисунок 116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367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3DFF42B" wp14:editId="01A6E3A0">
                  <wp:extent cx="95250" cy="95250"/>
                  <wp:effectExtent l="0" t="0" r="0" b="0"/>
                  <wp:docPr id="115" name="Рисунок 115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368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A7727F8" wp14:editId="484553CC">
                  <wp:extent cx="95250" cy="95250"/>
                  <wp:effectExtent l="0" t="0" r="0" b="0"/>
                  <wp:docPr id="114" name="Рисунок 114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368e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6ACA455" wp14:editId="482927F2">
                  <wp:extent cx="95250" cy="95250"/>
                  <wp:effectExtent l="0" t="0" r="0" b="0"/>
                  <wp:docPr id="113" name="Рисунок 113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420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DEE4B4C" wp14:editId="69CBA163">
                  <wp:extent cx="95250" cy="95250"/>
                  <wp:effectExtent l="0" t="0" r="0" b="0"/>
                  <wp:docPr id="112" name="Рисунок 112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421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3FB39B1" wp14:editId="17E11644">
                  <wp:extent cx="95250" cy="95250"/>
                  <wp:effectExtent l="0" t="0" r="0" b="0"/>
                  <wp:docPr id="111" name="Рисунок 111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423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11FF5D0" wp14:editId="3225EE80">
                  <wp:extent cx="95250" cy="95250"/>
                  <wp:effectExtent l="0" t="0" r="0" b="0"/>
                  <wp:docPr id="110" name="Рисунок 110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C200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43B7858" wp14:editId="2884ABA0">
                  <wp:extent cx="95250" cy="95250"/>
                  <wp:effectExtent l="0" t="0" r="0" b="0"/>
                  <wp:docPr id="109" name="Рисунок 109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C203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4B8E2EF" wp14:editId="43E69B14">
                  <wp:extent cx="95250" cy="95250"/>
                  <wp:effectExtent l="0" t="0" r="0" b="0"/>
                  <wp:docPr id="108" name="Рисунок 108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C220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0D82736" wp14:editId="7F64E707">
                  <wp:extent cx="95250" cy="95250"/>
                  <wp:effectExtent l="0" t="0" r="0" b="0"/>
                  <wp:docPr id="107" name="Рисунок 107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C224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D000263" wp14:editId="64686528">
                  <wp:extent cx="95250" cy="95250"/>
                  <wp:effectExtent l="0" t="0" r="0" b="0"/>
                  <wp:docPr id="106" name="Рисунок 106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C224e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3FD9D87" wp14:editId="03911066">
                  <wp:extent cx="95250" cy="95250"/>
                  <wp:effectExtent l="0" t="0" r="0" b="0"/>
                  <wp:docPr id="105" name="Рисунок 105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C227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F2ED00D" wp14:editId="71F068FF">
                  <wp:extent cx="95250" cy="95250"/>
                  <wp:effectExtent l="0" t="0" r="0" b="0"/>
                  <wp:docPr id="104" name="Рисунок 104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C250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EF8FC98" wp14:editId="20FF13BC">
                  <wp:extent cx="95250" cy="95250"/>
                  <wp:effectExtent l="0" t="0" r="0" b="0"/>
                  <wp:docPr id="103" name="Рисунок 103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C250P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4A4D5D5" wp14:editId="72AC319B">
                  <wp:extent cx="95250" cy="95250"/>
                  <wp:effectExtent l="0" t="0" r="0" b="0"/>
                  <wp:docPr id="102" name="Рисунок 102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C252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2F7F06F" wp14:editId="0CCFA62C">
                  <wp:extent cx="95250" cy="95250"/>
                  <wp:effectExtent l="0" t="0" r="0" b="0"/>
                  <wp:docPr id="101" name="Рисунок 101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C252P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526A347" wp14:editId="0652A49A">
                  <wp:extent cx="95250" cy="95250"/>
                  <wp:effectExtent l="0" t="0" r="0" b="0"/>
                  <wp:docPr id="100" name="Рисунок 100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C253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B815833" wp14:editId="1C217578">
                  <wp:extent cx="95250" cy="95250"/>
                  <wp:effectExtent l="0" t="0" r="0" b="0"/>
                  <wp:docPr id="99" name="Рисунок 99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C258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AA4475F" wp14:editId="1B52EBFE">
                  <wp:extent cx="95250" cy="95250"/>
                  <wp:effectExtent l="0" t="0" r="0" b="0"/>
                  <wp:docPr id="98" name="Рисунок 98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C280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7343900" wp14:editId="097BAB04">
                  <wp:extent cx="95250" cy="95250"/>
                  <wp:effectExtent l="0" t="0" r="0" b="0"/>
                  <wp:docPr id="97" name="Рисунок 97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C284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85C6F26" wp14:editId="3D20F592">
                  <wp:extent cx="95250" cy="95250"/>
                  <wp:effectExtent l="0" t="0" r="0" b="0"/>
                  <wp:docPr id="96" name="Рисунок 96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C284e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479CA0A" wp14:editId="3F48BFF8">
                  <wp:extent cx="95250" cy="95250"/>
                  <wp:effectExtent l="0" t="0" r="0" b="0"/>
                  <wp:docPr id="95" name="Рисунок 95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C287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4F95ADE" wp14:editId="4D1FE551">
                  <wp:extent cx="95250" cy="95250"/>
                  <wp:effectExtent l="0" t="0" r="0" b="0"/>
                  <wp:docPr id="94" name="Рисунок 94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C300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BAD3921" wp14:editId="1F7585A0">
                  <wp:extent cx="95250" cy="95250"/>
                  <wp:effectExtent l="0" t="0" r="0" b="0"/>
                  <wp:docPr id="93" name="Рисунок 93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C308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A940E68" wp14:editId="1CF9B055">
                  <wp:extent cx="95250" cy="95250"/>
                  <wp:effectExtent l="0" t="0" r="0" b="0"/>
                  <wp:docPr id="92" name="Рисунок 92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C352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1EE6CCB" wp14:editId="22D07F44">
                  <wp:extent cx="95250" cy="95250"/>
                  <wp:effectExtent l="0" t="0" r="0" b="0"/>
                  <wp:docPr id="91" name="Рисунок 91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C352P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3AF0D2D" wp14:editId="5D993709">
                  <wp:extent cx="95250" cy="95250"/>
                  <wp:effectExtent l="0" t="0" r="0" b="0"/>
                  <wp:docPr id="90" name="Рисунок 90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C353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9E13D3E" wp14:editId="30F75FB9">
                  <wp:extent cx="95250" cy="95250"/>
                  <wp:effectExtent l="0" t="0" r="0" b="0"/>
                  <wp:docPr id="89" name="Рисунок 89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C353P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D1FFAC6" wp14:editId="6EE44B1A">
                  <wp:extent cx="95250" cy="95250"/>
                  <wp:effectExtent l="0" t="0" r="0" b="0"/>
                  <wp:docPr id="88" name="Рисунок 88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C360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7222818" wp14:editId="0469001B">
                  <wp:extent cx="95250" cy="95250"/>
                  <wp:effectExtent l="0" t="0" r="0" b="0"/>
                  <wp:docPr id="87" name="Рисунок 87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C364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B35C80D" wp14:editId="6948760F">
                  <wp:extent cx="95250" cy="95250"/>
                  <wp:effectExtent l="0" t="0" r="0" b="0"/>
                  <wp:docPr id="86" name="Рисунок 86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C364e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BE60766" wp14:editId="62B6A7BF">
                  <wp:extent cx="95250" cy="95250"/>
                  <wp:effectExtent l="0" t="0" r="0" b="0"/>
                  <wp:docPr id="85" name="Рисунок 85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C368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2500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44E4679" wp14:editId="19F23BA5">
                  <wp:extent cx="95250" cy="95250"/>
                  <wp:effectExtent l="0" t="0" r="0" b="0"/>
                  <wp:docPr id="84" name="Рисунок 84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454e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CE6D871" wp14:editId="3F0A6D66">
                  <wp:extent cx="95250" cy="95250"/>
                  <wp:effectExtent l="0" t="0" r="0" b="0"/>
                  <wp:docPr id="83" name="Рисунок 83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458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E13AFC2" wp14:editId="244A66D1">
                  <wp:extent cx="95250" cy="95250"/>
                  <wp:effectExtent l="0" t="0" r="0" b="0"/>
                  <wp:docPr id="82" name="Рисунок 82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458e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5572263" wp14:editId="0ACF0E3A">
                  <wp:extent cx="95250" cy="95250"/>
                  <wp:effectExtent l="0" t="0" r="0" b="0"/>
                  <wp:docPr id="81" name="Рисунок 81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500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4618DE1" wp14:editId="6D8CBD2A">
                  <wp:extent cx="95250" cy="95250"/>
                  <wp:effectExtent l="0" t="0" r="0" b="0"/>
                  <wp:docPr id="80" name="Рисунок 80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501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B41D896" wp14:editId="381ED4B9">
                  <wp:extent cx="95250" cy="95250"/>
                  <wp:effectExtent l="0" t="0" r="0" b="0"/>
                  <wp:docPr id="79" name="Рисунок 79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552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1D39C12" wp14:editId="7E17105D">
                  <wp:extent cx="95250" cy="95250"/>
                  <wp:effectExtent l="0" t="0" r="0" b="0"/>
                  <wp:docPr id="78" name="Рисунок 78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554e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5DBB7F8" wp14:editId="692D8C6B">
                  <wp:extent cx="95250" cy="95250"/>
                  <wp:effectExtent l="0" t="0" r="0" b="0"/>
                  <wp:docPr id="77" name="Рисунок 77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558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370D138" wp14:editId="6A171DD8">
                  <wp:extent cx="95250" cy="95250"/>
                  <wp:effectExtent l="0" t="0" r="0" b="0"/>
                  <wp:docPr id="76" name="Рисунок 76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558e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3E0D2C5" wp14:editId="3302873D">
                  <wp:extent cx="95250" cy="95250"/>
                  <wp:effectExtent l="0" t="0" r="0" b="0"/>
                  <wp:docPr id="75" name="Рисунок 75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600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30B076E" wp14:editId="5928B963">
                  <wp:extent cx="95250" cy="95250"/>
                  <wp:effectExtent l="0" t="0" r="0" b="0"/>
                  <wp:docPr id="74" name="Рисунок 74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601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A5CEE2D" wp14:editId="2A29EB59">
                  <wp:extent cx="95250" cy="95250"/>
                  <wp:effectExtent l="0" t="0" r="0" b="0"/>
                  <wp:docPr id="73" name="Рисунок 73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652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536753F" wp14:editId="353CC967">
                  <wp:extent cx="95250" cy="95250"/>
                  <wp:effectExtent l="0" t="0" r="0" b="0"/>
                  <wp:docPr id="72" name="Рисунок 72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654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8075440" wp14:editId="4C38014D">
                  <wp:extent cx="95250" cy="95250"/>
                  <wp:effectExtent l="0" t="0" r="0" b="0"/>
                  <wp:docPr id="71" name="Рисунок 71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654e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B96CFF3" wp14:editId="03B4631D">
                  <wp:extent cx="95250" cy="95250"/>
                  <wp:effectExtent l="0" t="0" r="0" b="0"/>
                  <wp:docPr id="70" name="Рисунок 70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658e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A4B0E1A" wp14:editId="6C68C89E">
                  <wp:extent cx="95250" cy="95250"/>
                  <wp:effectExtent l="0" t="0" r="0" b="0"/>
                  <wp:docPr id="69" name="Рисунок 69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750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AE5590D" wp14:editId="1B9600BF">
                  <wp:extent cx="95250" cy="95250"/>
                  <wp:effectExtent l="0" t="0" r="0" b="0"/>
                  <wp:docPr id="68" name="Рисунок 68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751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4A75BA1" wp14:editId="03730AD4">
                  <wp:extent cx="95250" cy="95250"/>
                  <wp:effectExtent l="0" t="0" r="0" b="0"/>
                  <wp:docPr id="67" name="Рисунок 67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754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F732A99" wp14:editId="303629A4">
                  <wp:extent cx="95250" cy="95250"/>
                  <wp:effectExtent l="0" t="0" r="0" b="0"/>
                  <wp:docPr id="66" name="Рисунок 66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754e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8E84E5F" wp14:editId="73136B86">
                  <wp:extent cx="95250" cy="95250"/>
                  <wp:effectExtent l="0" t="0" r="0" b="0"/>
                  <wp:docPr id="65" name="Рисунок 65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Konica Minolta bizhub 758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B10EBCA" wp14:editId="633284D0">
                  <wp:extent cx="95250" cy="95250"/>
                  <wp:effectExtent l="0" t="0" r="0" b="0"/>
                  <wp:docPr id="64" name="Рисунок 64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C450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41E1700" wp14:editId="31652302">
                  <wp:extent cx="95250" cy="95250"/>
                  <wp:effectExtent l="0" t="0" r="0" b="0"/>
                  <wp:docPr id="63" name="Рисунок 63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C450P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FFCCC8F" wp14:editId="704052B4">
                  <wp:extent cx="95250" cy="95250"/>
                  <wp:effectExtent l="0" t="0" r="0" b="0"/>
                  <wp:docPr id="62" name="Рисунок 62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C451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EB1AB8A" wp14:editId="310EB968">
                  <wp:extent cx="95250" cy="95250"/>
                  <wp:effectExtent l="0" t="0" r="0" b="0"/>
                  <wp:docPr id="61" name="Рисунок 61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C452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CEB9064" wp14:editId="140F1C5B">
                  <wp:extent cx="95250" cy="95250"/>
                  <wp:effectExtent l="0" t="0" r="0" b="0"/>
                  <wp:docPr id="60" name="Рисунок 60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C454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2BF823D" wp14:editId="27F413F6">
                  <wp:extent cx="95250" cy="95250"/>
                  <wp:effectExtent l="0" t="0" r="0" b="0"/>
                  <wp:docPr id="59" name="Рисунок 59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C454e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9AE87E0" wp14:editId="179F8F78">
                  <wp:extent cx="95250" cy="95250"/>
                  <wp:effectExtent l="0" t="0" r="0" b="0"/>
                  <wp:docPr id="58" name="Рисунок 58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C458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F4FA211" wp14:editId="0D095E37">
                  <wp:extent cx="95250" cy="95250"/>
                  <wp:effectExtent l="0" t="0" r="0" b="0"/>
                  <wp:docPr id="57" name="Рисунок 57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C550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B701702" wp14:editId="562F75F3">
                  <wp:extent cx="95250" cy="95250"/>
                  <wp:effectExtent l="0" t="0" r="0" b="0"/>
                  <wp:docPr id="56" name="Рисунок 56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C552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5CCDD64" wp14:editId="4F5637AB">
                  <wp:extent cx="95250" cy="95250"/>
                  <wp:effectExtent l="0" t="0" r="0" b="0"/>
                  <wp:docPr id="55" name="Рисунок 55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C554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9A27C01" wp14:editId="297C06E2">
                  <wp:extent cx="95250" cy="95250"/>
                  <wp:effectExtent l="0" t="0" r="0" b="0"/>
                  <wp:docPr id="54" name="Рисунок 54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C554e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620E1BF" wp14:editId="06812778">
                  <wp:extent cx="95250" cy="95250"/>
                  <wp:effectExtent l="0" t="0" r="0" b="0"/>
                  <wp:docPr id="53" name="Рисунок 53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C558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3D3DA39" wp14:editId="116775F5">
                  <wp:extent cx="95250" cy="95250"/>
                  <wp:effectExtent l="0" t="0" r="0" b="0"/>
                  <wp:docPr id="52" name="Рисунок 52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C650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924E2CA" wp14:editId="271D2E5C">
                  <wp:extent cx="95250" cy="95250"/>
                  <wp:effectExtent l="0" t="0" r="0" b="0"/>
                  <wp:docPr id="51" name="Рисунок 51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C652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5884422" wp14:editId="77AA957A">
                  <wp:extent cx="95250" cy="95250"/>
                  <wp:effectExtent l="0" t="0" r="0" b="0"/>
                  <wp:docPr id="50" name="Рисунок 50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C654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635744F" wp14:editId="2BBBF8CE">
                  <wp:extent cx="95250" cy="95250"/>
                  <wp:effectExtent l="0" t="0" r="0" b="0"/>
                  <wp:docPr id="49" name="Рисунок 49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C654e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544C535" wp14:editId="1A4E824F">
                  <wp:extent cx="95250" cy="95250"/>
                  <wp:effectExtent l="0" t="0" r="0" b="0"/>
                  <wp:docPr id="48" name="Рисунок 48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C658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0E9D46F" wp14:editId="358787F5">
                  <wp:extent cx="95250" cy="95250"/>
                  <wp:effectExtent l="0" t="0" r="0" b="0"/>
                  <wp:docPr id="47" name="Рисунок 47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C659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B778F7B" wp14:editId="24C8347B">
                  <wp:extent cx="95250" cy="95250"/>
                  <wp:effectExtent l="0" t="0" r="0" b="0"/>
                  <wp:docPr id="46" name="Рисунок 46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C754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F922182" wp14:editId="141C555E">
                  <wp:extent cx="95250" cy="95250"/>
                  <wp:effectExtent l="0" t="0" r="0" b="0"/>
                  <wp:docPr id="45" name="Рисунок 45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C754e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E03A229" wp14:editId="0C70BC6A">
                  <wp:extent cx="95250" cy="95250"/>
                  <wp:effectExtent l="0" t="0" r="0" b="0"/>
                  <wp:docPr id="44" name="Рисунок 44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C759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3000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BF8E6DA" wp14:editId="76BD29CF">
                  <wp:extent cx="95250" cy="95250"/>
                  <wp:effectExtent l="0" t="0" r="0" b="0"/>
                  <wp:docPr id="43" name="Рисунок 43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PRO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950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1F9EAA0" wp14:editId="7BAAE2B3">
                  <wp:extent cx="95250" cy="95250"/>
                  <wp:effectExtent l="0" t="0" r="0" b="0"/>
                  <wp:docPr id="42" name="Рисунок 42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PRO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951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5C7E06A" wp14:editId="3FF93838">
                  <wp:extent cx="95250" cy="95250"/>
                  <wp:effectExtent l="0" t="0" r="0" b="0"/>
                  <wp:docPr id="41" name="Рисунок 41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PRO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958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6EEA3E5" wp14:editId="1C126315">
                  <wp:extent cx="95250" cy="95250"/>
                  <wp:effectExtent l="0" t="0" r="0" b="0"/>
                  <wp:docPr id="40" name="Рисунок 40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PRO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1051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86FDCC5" wp14:editId="467537A0">
                  <wp:extent cx="95250" cy="95250"/>
                  <wp:effectExtent l="0" t="0" r="0" b="0"/>
                  <wp:docPr id="39" name="Рисунок 39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1052e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9E3C899" wp14:editId="52935665">
                  <wp:extent cx="95250" cy="95250"/>
                  <wp:effectExtent l="0" t="0" r="0" b="0"/>
                  <wp:docPr id="38" name="Рисунок 38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PRO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1100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9663F19" wp14:editId="628F9D30">
                  <wp:extent cx="95250" cy="95250"/>
                  <wp:effectExtent l="0" t="0" r="0" b="0"/>
                  <wp:docPr id="37" name="Рисунок 37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bizhub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PRO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1200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A8E2510" wp14:editId="7A309C7E">
                  <wp:extent cx="95250" cy="95250"/>
                  <wp:effectExtent l="0" t="0" r="0" b="0"/>
                  <wp:docPr id="36" name="Рисунок 36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PRO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1200P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5F08B21" wp14:editId="6816467B">
                  <wp:extent cx="95250" cy="95250"/>
                  <wp:effectExtent l="0" t="0" r="0" b="0"/>
                  <wp:docPr id="35" name="Рисунок 35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1250e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99AC030" wp14:editId="00CBD3AC">
                  <wp:extent cx="95250" cy="95250"/>
                  <wp:effectExtent l="0" t="0" r="0" b="0"/>
                  <wp:docPr id="34" name="Рисунок 34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1250eP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68425FB" wp14:editId="36B1E660">
                  <wp:extent cx="95250" cy="95250"/>
                  <wp:effectExtent l="0" t="0" r="0" b="0"/>
                  <wp:docPr id="33" name="Рисунок 33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2250P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1DFCE32" wp14:editId="61F64A2D">
                  <wp:extent cx="95250" cy="95250"/>
                  <wp:effectExtent l="0" t="0" r="0" b="0"/>
                  <wp:docPr id="32" name="Рисунок 32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6120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0887D69" wp14:editId="4F3FEF8C">
                  <wp:extent cx="95250" cy="95250"/>
                  <wp:effectExtent l="0" t="0" r="0" b="0"/>
                  <wp:docPr id="31" name="Рисунок 31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6136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2D5B5DC" wp14:editId="3BAE9742">
                  <wp:extent cx="95250" cy="95250"/>
                  <wp:effectExtent l="0" t="0" r="0" b="0"/>
                  <wp:docPr id="30" name="Рисунок 30" descr="https://www.km-shop.ru/netcat_files/Image/icon-pal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www.km-shop.ru/netcat_files/Image/icon-pal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6136P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3ED8CC1" wp14:editId="3B3D906B">
                  <wp:extent cx="95250" cy="95250"/>
                  <wp:effectExtent l="0" t="0" r="0" b="0"/>
                  <wp:docPr id="29" name="Рисунок 29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C70hc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3DA3D93" wp14:editId="26790F0A">
                  <wp:extent cx="95250" cy="95250"/>
                  <wp:effectExtent l="0" t="0" r="0" b="0"/>
                  <wp:docPr id="28" name="Рисунок 28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C71hc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D42B5EC" wp14:editId="5349D68E">
                  <wp:extent cx="95250" cy="95250"/>
                  <wp:effectExtent l="0" t="0" r="0" b="0"/>
                  <wp:docPr id="27" name="Рисунок 27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C83hc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2B8EBCA" wp14:editId="1B3A74EF">
                  <wp:extent cx="95250" cy="95250"/>
                  <wp:effectExtent l="0" t="0" r="0" b="0"/>
                  <wp:docPr id="26" name="Рисунок 26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PRO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C500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CA4B26B" wp14:editId="455D722F">
                  <wp:extent cx="95250" cy="95250"/>
                  <wp:effectExtent l="0" t="0" r="0" b="0"/>
                  <wp:docPr id="25" name="Рисунок 25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C1060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2CF26192" wp14:editId="6995F87A">
                  <wp:extent cx="95250" cy="95250"/>
                  <wp:effectExtent l="0" t="0" r="0" b="0"/>
                  <wp:docPr id="24" name="Рисунок 24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PRO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C1060L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96A4360" wp14:editId="3CA798A9">
                  <wp:extent cx="95250" cy="95250"/>
                  <wp:effectExtent l="0" t="0" r="0" b="0"/>
                  <wp:docPr id="23" name="Рисунок 23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C1070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4985C9F" wp14:editId="6425EF57">
                  <wp:extent cx="95250" cy="95250"/>
                  <wp:effectExtent l="0" t="0" r="0" b="0"/>
                  <wp:docPr id="22" name="Рисунок 22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C1070P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E5BC38F" wp14:editId="416A0E74">
                  <wp:extent cx="95250" cy="95250"/>
                  <wp:effectExtent l="0" t="0" r="0" b="0"/>
                  <wp:docPr id="21" name="Рисунок 21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C2060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1CB95940" wp14:editId="0DA1AF50">
                  <wp:extent cx="95250" cy="95250"/>
                  <wp:effectExtent l="0" t="0" r="0" b="0"/>
                  <wp:docPr id="20" name="Рисунок 20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AccurioPrint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C2060L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ECF5958" wp14:editId="43A3512C">
                  <wp:extent cx="95250" cy="95250"/>
                  <wp:effectExtent l="0" t="0" r="0" b="0"/>
                  <wp:docPr id="19" name="Рисунок 19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C2070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B6DD468" wp14:editId="6F7A884C">
                  <wp:extent cx="95250" cy="95250"/>
                  <wp:effectExtent l="0" t="0" r="0" b="0"/>
                  <wp:docPr id="18" name="Рисунок 18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C2070P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ACBC8D0" wp14:editId="06E3C17C">
                  <wp:extent cx="95250" cy="95250"/>
                  <wp:effectExtent l="0" t="0" r="0" b="0"/>
                  <wp:docPr id="17" name="Рисунок 17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C3070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A82776E" wp14:editId="2A2C9872">
                  <wp:extent cx="95250" cy="95250"/>
                  <wp:effectExtent l="0" t="0" r="0" b="0"/>
                  <wp:docPr id="16" name="Рисунок 16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AccurioPrint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C3070L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BE10CF5" wp14:editId="53BAC7AD">
                  <wp:extent cx="95250" cy="95250"/>
                  <wp:effectExtent l="0" t="0" r="0" b="0"/>
                  <wp:docPr id="15" name="Рисунок 15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C3080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F8B2C49" wp14:editId="592ED0B3">
                  <wp:extent cx="95250" cy="95250"/>
                  <wp:effectExtent l="0" t="0" r="0" b="0"/>
                  <wp:docPr id="14" name="Рисунок 14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C3080P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409373E" wp14:editId="20994C06">
                  <wp:extent cx="95250" cy="95250"/>
                  <wp:effectExtent l="0" t="0" r="0" b="0"/>
                  <wp:docPr id="13" name="Рисунок 13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PRO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C5500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4063774" wp14:editId="6D8A3C99">
                  <wp:extent cx="95250" cy="95250"/>
                  <wp:effectExtent l="0" t="0" r="0" b="0"/>
                  <wp:docPr id="12" name="Рисунок 12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PRO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C5501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B43A327" wp14:editId="1CD70CD3">
                  <wp:extent cx="95250" cy="95250"/>
                  <wp:effectExtent l="0" t="0" r="0" b="0"/>
                  <wp:docPr id="11" name="Рисунок 11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C6000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113C5A9" wp14:editId="6E92910D">
                  <wp:extent cx="95250" cy="95250"/>
                  <wp:effectExtent l="0" t="0" r="0" b="0"/>
                  <wp:docPr id="10" name="Рисунок 10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PRO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C6000L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5DBCFF05" wp14:editId="3690529C">
                  <wp:extent cx="95250" cy="95250"/>
                  <wp:effectExtent l="0" t="0" r="0" b="0"/>
                  <wp:docPr id="9" name="Рисунок 9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PRO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C6500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0F016BC" wp14:editId="05A50A49">
                  <wp:extent cx="95250" cy="95250"/>
                  <wp:effectExtent l="0" t="0" r="0" b="0"/>
                  <wp:docPr id="8" name="Рисунок 8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PRO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C6501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3488D210" wp14:editId="7FEF781D">
                  <wp:extent cx="95250" cy="95250"/>
                  <wp:effectExtent l="0" t="0" r="0" b="0"/>
                  <wp:docPr id="7" name="Рисунок 7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C7000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EFA4025" wp14:editId="717BB324">
                  <wp:extent cx="95250" cy="95250"/>
                  <wp:effectExtent l="0" t="0" r="0" b="0"/>
                  <wp:docPr id="6" name="Рисунок 6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C7000P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7500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64814775" wp14:editId="4E9F39B5">
                  <wp:extent cx="95250" cy="95250"/>
                  <wp:effectExtent l="0" t="0" r="0" b="0"/>
                  <wp:docPr id="5" name="Рисунок 5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C1085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9500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DE0A569" wp14:editId="3E368316">
                  <wp:extent cx="95250" cy="95250"/>
                  <wp:effectExtent l="0" t="0" r="0" b="0"/>
                  <wp:docPr id="4" name="Рисунок 4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C1100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9500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0EF79B6D" wp14:editId="4C125500">
                  <wp:extent cx="95250" cy="95250"/>
                  <wp:effectExtent l="0" t="0" r="0" b="0"/>
                  <wp:docPr id="3" name="Рисунок 3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C6085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9500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449E62AA" wp14:editId="0B3BDE77">
                  <wp:extent cx="95250" cy="95250"/>
                  <wp:effectExtent l="0" t="0" r="0" b="0"/>
                  <wp:docPr id="2" name="Рисунок 2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 Konica Minolta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AccurioPress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C6100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9500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25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noProof/>
                <w:color w:val="2F2F2F"/>
                <w:sz w:val="20"/>
                <w:szCs w:val="20"/>
                <w:lang w:eastAsia="ru-RU"/>
              </w:rPr>
              <w:drawing>
                <wp:inline distT="0" distB="0" distL="0" distR="0" wp14:anchorId="771AD65A" wp14:editId="5B9E423D">
                  <wp:extent cx="95250" cy="95250"/>
                  <wp:effectExtent l="0" t="0" r="0" b="0"/>
                  <wp:docPr id="1" name="Рисунок 1" descr="https://www.km-shop.ru/netcat_files/Image/icon-palete-col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www.km-shop.ru/netcat_files/Image/icon-palete-col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 Konica Minolta bizhub PRESS </w:t>
            </w: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>C8000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ул.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дом</w:t>
            </w:r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</w:t>
            </w:r>
            <w:proofErr w:type="spellEnd"/>
          </w:p>
        </w:tc>
        <w:tc>
          <w:tcPr>
            <w:tcW w:w="94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 xml:space="preserve">9500 </w:t>
            </w:r>
            <w:r w:rsidR="002F72D7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₽</w:t>
            </w:r>
          </w:p>
        </w:tc>
      </w:tr>
      <w:tr w:rsidR="00A87F72" w:rsidRPr="00A87F72" w:rsidTr="00A87F72">
        <w:trPr>
          <w:trHeight w:val="20"/>
        </w:trPr>
        <w:tc>
          <w:tcPr>
            <w:tcW w:w="4122" w:type="pct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</w:p>
          <w:p w:rsidR="00A87F72" w:rsidRPr="00A87F72" w:rsidRDefault="00A87F72" w:rsidP="00A87F72">
            <w:pPr>
              <w:spacing w:after="0" w:line="288" w:lineRule="atLeast"/>
              <w:jc w:val="righ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Итого в месяц</w:t>
            </w:r>
            <w:r>
              <w:rPr>
                <w:rFonts w:ascii="Tahoma" w:eastAsia="Times New Roman" w:hAnsi="Tahoma" w:cs="Tahoma"/>
                <w:color w:val="2F2F2F"/>
                <w:sz w:val="20"/>
                <w:szCs w:val="20"/>
                <w:lang w:val="en-US" w:eastAsia="ru-RU"/>
              </w:rPr>
              <w:t xml:space="preserve"> 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</w:p>
          <w:p w:rsidR="00A87F72" w:rsidRPr="00A87F72" w:rsidRDefault="00A87F72" w:rsidP="00A87F72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spellStart"/>
            <w:r w:rsidRPr="008F7757"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2F72D7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₽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 </w:t>
            </w:r>
          </w:p>
        </w:tc>
      </w:tr>
    </w:tbl>
    <w:p w:rsidR="00A87F72" w:rsidRPr="00A87F72" w:rsidRDefault="00A87F72" w:rsidP="00A87F72">
      <w:pPr>
        <w:shd w:val="clear" w:color="auto" w:fill="FFFFFF"/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proofErr w:type="spellStart"/>
      <w:r w:rsidRPr="00A87F72">
        <w:rPr>
          <w:rFonts w:ascii="Tahoma" w:eastAsia="Times New Roman" w:hAnsi="Tahoma" w:cs="Tahoma"/>
          <w:color w:val="FF0000"/>
          <w:sz w:val="20"/>
          <w:szCs w:val="20"/>
          <w:bdr w:val="none" w:sz="0" w:space="0" w:color="auto" w:frame="1"/>
          <w:lang w:eastAsia="ru-RU"/>
        </w:rPr>
        <w:t>хххх</w:t>
      </w:r>
      <w:proofErr w:type="spellEnd"/>
      <w:r w:rsidRPr="00A87F72">
        <w:rPr>
          <w:rFonts w:ascii="Tahoma" w:eastAsia="Times New Roman" w:hAnsi="Tahoma" w:cs="Tahoma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рублей в месяц, НДС не облагается в соответствии с главой 26.2 налогового кодекса РФ.</w:t>
      </w:r>
    </w:p>
    <w:p w:rsidR="00A87F72" w:rsidRPr="00A87F72" w:rsidRDefault="00A87F72" w:rsidP="00A87F72">
      <w:pPr>
        <w:shd w:val="clear" w:color="auto" w:fill="FFFFFF"/>
        <w:spacing w:after="0" w:line="288" w:lineRule="atLeast"/>
        <w:textAlignment w:val="baseline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A87F72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</w:p>
    <w:tbl>
      <w:tblPr>
        <w:tblW w:w="12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5971"/>
      </w:tblGrid>
      <w:tr w:rsidR="00A87F72" w:rsidRPr="00A87F72" w:rsidTr="00A87F7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ЗАКАЗЧИК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ООО «</w:t>
            </w:r>
            <w:proofErr w:type="spellStart"/>
            <w:r w:rsidRPr="008F7757"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_______________________</w:t>
            </w:r>
            <w:proofErr w:type="spellStart"/>
            <w:r w:rsidRPr="008F7757"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ХХХ</w:t>
            </w:r>
            <w:proofErr w:type="spellEnd"/>
          </w:p>
          <w:p w:rsidR="00A87F72" w:rsidRPr="002F72D7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м.п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ИСПОЛНИТЕЛЬ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ООО «Пятый партнер сервис»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_______________________</w:t>
            </w:r>
            <w:proofErr w:type="spellStart"/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Брилев</w:t>
            </w:r>
            <w:proofErr w:type="spellEnd"/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Д.Р</w:t>
            </w:r>
            <w:proofErr w:type="spellEnd"/>
            <w:r w:rsidRPr="00A87F72">
              <w:rPr>
                <w:rFonts w:ascii="Tahoma" w:eastAsia="Times New Roman" w:hAnsi="Tahoma" w:cs="Tahoma"/>
                <w:b/>
                <w:bCs/>
                <w:color w:val="2F2F2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A87F72" w:rsidRPr="00A87F72" w:rsidRDefault="00A87F72" w:rsidP="00A87F72">
            <w:pPr>
              <w:spacing w:after="0" w:line="288" w:lineRule="atLeast"/>
              <w:textAlignment w:val="baseline"/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</w:pPr>
            <w:proofErr w:type="spellStart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м.п</w:t>
            </w:r>
            <w:proofErr w:type="spellEnd"/>
            <w:r w:rsidRPr="00A87F72">
              <w:rPr>
                <w:rFonts w:ascii="Tahoma" w:eastAsia="Times New Roman" w:hAnsi="Tahoma" w:cs="Tahoma"/>
                <w:color w:val="2F2F2F"/>
                <w:sz w:val="20"/>
                <w:szCs w:val="20"/>
                <w:lang w:eastAsia="ru-RU"/>
              </w:rPr>
              <w:t>.</w:t>
            </w:r>
          </w:p>
        </w:tc>
      </w:tr>
    </w:tbl>
    <w:p w:rsidR="00832AD6" w:rsidRPr="002F72D7" w:rsidRDefault="00832AD6" w:rsidP="00A87F72"/>
    <w:sectPr w:rsidR="00832AD6" w:rsidRPr="002F72D7" w:rsidSect="00A87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72"/>
    <w:rsid w:val="002F72D7"/>
    <w:rsid w:val="00832AD6"/>
    <w:rsid w:val="008F7757"/>
    <w:rsid w:val="009306EB"/>
    <w:rsid w:val="00A87F72"/>
    <w:rsid w:val="00F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F72"/>
    <w:rPr>
      <w:b/>
      <w:bCs/>
    </w:rPr>
  </w:style>
  <w:style w:type="character" w:customStyle="1" w:styleId="current-year">
    <w:name w:val="current-year"/>
    <w:basedOn w:val="a0"/>
    <w:rsid w:val="00A87F72"/>
  </w:style>
  <w:style w:type="paragraph" w:styleId="a5">
    <w:name w:val="Balloon Text"/>
    <w:basedOn w:val="a"/>
    <w:link w:val="a6"/>
    <w:uiPriority w:val="99"/>
    <w:semiHidden/>
    <w:unhideWhenUsed/>
    <w:rsid w:val="00A8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F72"/>
    <w:rPr>
      <w:b/>
      <w:bCs/>
    </w:rPr>
  </w:style>
  <w:style w:type="character" w:customStyle="1" w:styleId="current-year">
    <w:name w:val="current-year"/>
    <w:basedOn w:val="a0"/>
    <w:rsid w:val="00A87F72"/>
  </w:style>
  <w:style w:type="paragraph" w:styleId="a5">
    <w:name w:val="Balloon Text"/>
    <w:basedOn w:val="a"/>
    <w:link w:val="a6"/>
    <w:uiPriority w:val="99"/>
    <w:semiHidden/>
    <w:unhideWhenUsed/>
    <w:rsid w:val="00A8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Alhimov</dc:creator>
  <cp:lastModifiedBy>Alhimov</cp:lastModifiedBy>
  <cp:revision>4</cp:revision>
  <dcterms:created xsi:type="dcterms:W3CDTF">2020-08-28T10:40:00Z</dcterms:created>
  <dcterms:modified xsi:type="dcterms:W3CDTF">2020-08-28T10:42:00Z</dcterms:modified>
</cp:coreProperties>
</file>